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0C" w:rsidRPr="00E17B0C" w:rsidRDefault="00E17B0C" w:rsidP="00E17B0C">
      <w:pPr>
        <w:jc w:val="both"/>
        <w:rPr>
          <w:rFonts w:ascii="Times New Roman" w:hAnsi="Times New Roman" w:cs="Times New Roman"/>
          <w:b/>
          <w:sz w:val="28"/>
        </w:rPr>
      </w:pPr>
      <w:r w:rsidRPr="00E17B0C">
        <w:rPr>
          <w:rFonts w:ascii="Times New Roman" w:hAnsi="Times New Roman" w:cs="Times New Roman"/>
          <w:b/>
          <w:sz w:val="28"/>
        </w:rPr>
        <w:t>MỸ THỚI - HỘI NGHỊ TỔNG KẾT LUẬT QUỐC PHÒNG NĂM 2018, LUÂT DÂN QUÂN TỰ VỆ NAM 2019, LUẬT QUỐC PHÒNG VÀ AN NINH NĂM 2013</w:t>
      </w:r>
    </w:p>
    <w:p w:rsidR="00E17B0C" w:rsidRPr="00E17B0C" w:rsidRDefault="00E17B0C" w:rsidP="00E17B0C">
      <w:pPr>
        <w:jc w:val="both"/>
        <w:rPr>
          <w:rFonts w:ascii="Times New Roman" w:hAnsi="Times New Roman" w:cs="Times New Roman"/>
          <w:sz w:val="28"/>
        </w:rPr>
      </w:pPr>
    </w:p>
    <w:p w:rsidR="00E17B0C" w:rsidRPr="00E17B0C" w:rsidRDefault="00E17B0C" w:rsidP="00E17B0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17B0C">
        <w:rPr>
          <w:rFonts w:ascii="Times New Roman" w:hAnsi="Times New Roman" w:cs="Times New Roman"/>
          <w:sz w:val="28"/>
        </w:rPr>
        <w:t>Chiều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ngày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15/6, UBND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Mỹ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tổ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nghị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tổng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kết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hành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</w:t>
      </w:r>
      <w:bookmarkStart w:id="0" w:name="_GoBack"/>
      <w:bookmarkEnd w:id="0"/>
      <w:r w:rsidRPr="00E17B0C">
        <w:rPr>
          <w:rFonts w:ascii="Times New Roman" w:hAnsi="Times New Roman" w:cs="Times New Roman"/>
          <w:sz w:val="28"/>
        </w:rPr>
        <w:t>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2018,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vệ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2019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2013. </w:t>
      </w:r>
      <w:proofErr w:type="spellStart"/>
      <w:r w:rsidRPr="00E17B0C">
        <w:rPr>
          <w:rFonts w:ascii="Times New Roman" w:hAnsi="Times New Roman" w:cs="Times New Roman"/>
          <w:sz w:val="28"/>
        </w:rPr>
        <w:t>Đến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Huỳnh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Diễm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Châu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Phó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Bí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thư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uỷ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Mỹ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Bà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Mai Trinh, </w:t>
      </w:r>
      <w:proofErr w:type="spellStart"/>
      <w:r w:rsidRPr="00E17B0C">
        <w:rPr>
          <w:rFonts w:ascii="Times New Roman" w:hAnsi="Times New Roman" w:cs="Times New Roman"/>
          <w:sz w:val="28"/>
        </w:rPr>
        <w:t>Phó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Bí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thư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uỷ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Chủ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tịch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chủ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trì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nghị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</w:p>
    <w:p w:rsidR="001A23D4" w:rsidRPr="00E17B0C" w:rsidRDefault="00E17B0C" w:rsidP="00E17B0C">
      <w:pPr>
        <w:jc w:val="both"/>
        <w:rPr>
          <w:rFonts w:ascii="Times New Roman" w:hAnsi="Times New Roman" w:cs="Times New Roman"/>
          <w:sz w:val="28"/>
        </w:rPr>
      </w:pPr>
      <w:r w:rsidRPr="00E17B0C">
        <w:rPr>
          <w:rFonts w:ascii="Times New Roman" w:hAnsi="Times New Roman" w:cs="Times New Roman"/>
          <w:sz w:val="28"/>
        </w:rPr>
        <w:t xml:space="preserve">Qua </w:t>
      </w:r>
      <w:proofErr w:type="spellStart"/>
      <w:r w:rsidRPr="00E17B0C">
        <w:rPr>
          <w:rFonts w:ascii="Times New Roman" w:hAnsi="Times New Roman" w:cs="Times New Roman"/>
          <w:sz w:val="28"/>
        </w:rPr>
        <w:t>triển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khai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nhiều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kết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tích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Cấp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ủy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chính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quyền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xuyên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quán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triệt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tuyên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truyền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sâu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rộng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chủ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của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chính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sách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pháp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của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nước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về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bộ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đảng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viên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Thực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2018,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triển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khai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kế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hoạch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tăng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hợp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giữa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giữ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gìn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chính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trật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toàn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gắn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triển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tế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17B0C">
        <w:rPr>
          <w:rFonts w:ascii="Times New Roman" w:hAnsi="Times New Roman" w:cs="Times New Roman"/>
          <w:sz w:val="28"/>
        </w:rPr>
        <w:t>xã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củng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cố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Đối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vệ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2019,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được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xây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dựng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theo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hướng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vững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mạnh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rộng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khắp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4 </w:t>
      </w:r>
      <w:proofErr w:type="spellStart"/>
      <w:r w:rsidRPr="00E17B0C">
        <w:rPr>
          <w:rFonts w:ascii="Times New Roman" w:hAnsi="Times New Roman" w:cs="Times New Roman"/>
          <w:sz w:val="28"/>
        </w:rPr>
        <w:t>trung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cơ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động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1 </w:t>
      </w:r>
      <w:proofErr w:type="spellStart"/>
      <w:r w:rsidRPr="00E17B0C">
        <w:rPr>
          <w:rFonts w:ascii="Times New Roman" w:hAnsi="Times New Roman" w:cs="Times New Roman"/>
          <w:sz w:val="28"/>
        </w:rPr>
        <w:t>trung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chủng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tại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19 </w:t>
      </w:r>
      <w:proofErr w:type="spellStart"/>
      <w:r w:rsidRPr="00E17B0C">
        <w:rPr>
          <w:rFonts w:ascii="Times New Roman" w:hAnsi="Times New Roman" w:cs="Times New Roman"/>
          <w:sz w:val="28"/>
        </w:rPr>
        <w:t>khóm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Hằng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100%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số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tham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huấn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luyện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yêu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cầu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trên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75% </w:t>
      </w:r>
      <w:proofErr w:type="spellStart"/>
      <w:r w:rsidRPr="00E17B0C">
        <w:rPr>
          <w:rFonts w:ascii="Times New Roman" w:hAnsi="Times New Roman" w:cs="Times New Roman"/>
          <w:sz w:val="28"/>
        </w:rPr>
        <w:t>đạt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khá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giỏi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Từ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2019 </w:t>
      </w:r>
      <w:proofErr w:type="spellStart"/>
      <w:r w:rsidRPr="00E17B0C">
        <w:rPr>
          <w:rFonts w:ascii="Times New Roman" w:hAnsi="Times New Roman" w:cs="Times New Roman"/>
          <w:sz w:val="28"/>
        </w:rPr>
        <w:t>đến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tổ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thành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E17B0C">
        <w:rPr>
          <w:rFonts w:ascii="Times New Roman" w:hAnsi="Times New Roman" w:cs="Times New Roman"/>
          <w:sz w:val="28"/>
        </w:rPr>
        <w:t>cuộc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diễn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tập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thủ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góp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phần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nâng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cao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sẵn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sàng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chiến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đấu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của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vũ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trang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Thực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2013, </w:t>
      </w:r>
      <w:proofErr w:type="spellStart"/>
      <w:r w:rsidRPr="00E17B0C">
        <w:rPr>
          <w:rFonts w:ascii="Times New Roman" w:hAnsi="Times New Roman" w:cs="Times New Roman"/>
          <w:sz w:val="28"/>
        </w:rPr>
        <w:t>Hội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đồng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huy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tốt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vai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trò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tham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mưu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tổ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tuyên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truyền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phổ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biến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kiến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bằng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nhiều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Từ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2013 </w:t>
      </w:r>
      <w:proofErr w:type="spellStart"/>
      <w:r w:rsidRPr="00E17B0C">
        <w:rPr>
          <w:rFonts w:ascii="Times New Roman" w:hAnsi="Times New Roman" w:cs="Times New Roman"/>
          <w:sz w:val="28"/>
        </w:rPr>
        <w:t>đến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cử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33 </w:t>
      </w:r>
      <w:proofErr w:type="spellStart"/>
      <w:r w:rsidRPr="00E17B0C">
        <w:rPr>
          <w:rFonts w:ascii="Times New Roman" w:hAnsi="Times New Roman" w:cs="Times New Roman"/>
          <w:sz w:val="28"/>
        </w:rPr>
        <w:t>đồng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chí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thuộc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252 </w:t>
      </w:r>
      <w:proofErr w:type="spellStart"/>
      <w:r w:rsidRPr="00E17B0C">
        <w:rPr>
          <w:rFonts w:ascii="Times New Roman" w:hAnsi="Times New Roman" w:cs="Times New Roman"/>
          <w:sz w:val="28"/>
        </w:rPr>
        <w:t>đồng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chí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thuộc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4 </w:t>
      </w:r>
      <w:proofErr w:type="spellStart"/>
      <w:r w:rsidRPr="00E17B0C">
        <w:rPr>
          <w:rFonts w:ascii="Times New Roman" w:hAnsi="Times New Roman" w:cs="Times New Roman"/>
          <w:sz w:val="28"/>
        </w:rPr>
        <w:t>tham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bồi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dưỡng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kiến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theo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định</w:t>
      </w:r>
      <w:proofErr w:type="spellEnd"/>
      <w:r w:rsidRPr="00E17B0C">
        <w:rPr>
          <w:rFonts w:ascii="Times New Roman" w:hAnsi="Times New Roman" w:cs="Times New Roman"/>
          <w:sz w:val="28"/>
        </w:rPr>
        <w:t>.</w:t>
      </w:r>
    </w:p>
    <w:p w:rsidR="00E17B0C" w:rsidRPr="00E17B0C" w:rsidRDefault="00E17B0C" w:rsidP="00E17B0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17B0C">
        <w:rPr>
          <w:rFonts w:ascii="Times New Roman" w:hAnsi="Times New Roman" w:cs="Times New Roman"/>
          <w:sz w:val="28"/>
        </w:rPr>
        <w:t>Phát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biểu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kết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nghị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Phó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Bí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thư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ủy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Chủ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tịch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Mỹ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Mai Trinh </w:t>
      </w:r>
      <w:proofErr w:type="spellStart"/>
      <w:r w:rsidRPr="00E17B0C">
        <w:rPr>
          <w:rFonts w:ascii="Times New Roman" w:hAnsi="Times New Roman" w:cs="Times New Roman"/>
          <w:sz w:val="28"/>
        </w:rPr>
        <w:t>ghi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nhận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biểu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những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kết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được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quá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triển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khai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Đồng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thời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đề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nghị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ngành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đoàn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thể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vũ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trang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tiếp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nâng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cao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chất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tham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mưu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E17B0C">
        <w:rPr>
          <w:rFonts w:ascii="Times New Roman" w:hAnsi="Times New Roman" w:cs="Times New Roman"/>
          <w:sz w:val="28"/>
        </w:rPr>
        <w:t>hành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kế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hoạch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triển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tế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17B0C">
        <w:rPr>
          <w:rFonts w:ascii="Times New Roman" w:hAnsi="Times New Roman" w:cs="Times New Roman"/>
          <w:sz w:val="28"/>
        </w:rPr>
        <w:t>xã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hội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gắn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củng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cố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17B0C">
        <w:rPr>
          <w:rFonts w:ascii="Times New Roman" w:hAnsi="Times New Roman" w:cs="Times New Roman"/>
          <w:sz w:val="28"/>
        </w:rPr>
        <w:t>chú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trọng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tổ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cuộc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diễn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tập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chiến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đấu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thủ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quản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lý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chặt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chẽ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nguồn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vụ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nhiệm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vụ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Bên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cạnh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cần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tiếp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đẩy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mạnh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nhất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lastRenderedPageBreak/>
        <w:t>chức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sắc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việc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người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uy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tín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tôn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17B0C">
        <w:rPr>
          <w:rFonts w:ascii="Times New Roman" w:hAnsi="Times New Roman" w:cs="Times New Roman"/>
          <w:sz w:val="28"/>
        </w:rPr>
        <w:t>góp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phần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nâng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cao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nhận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thức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trách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nhiệm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của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bộ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đảng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viên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nhiệm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vụ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xây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dựng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bảo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vệ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Tổ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Đồng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thời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tập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trung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củng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cố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đại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đoàn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kết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toàn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tộc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xây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dựng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vững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chắc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E17B0C">
        <w:rPr>
          <w:rFonts w:ascii="Times New Roman" w:hAnsi="Times New Roman" w:cs="Times New Roman"/>
          <w:sz w:val="28"/>
        </w:rPr>
        <w:t>thế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trận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E17B0C">
        <w:rPr>
          <w:rFonts w:ascii="Times New Roman" w:hAnsi="Times New Roman" w:cs="Times New Roman"/>
          <w:sz w:val="28"/>
        </w:rPr>
        <w:t>gắn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nền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toàn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thế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trận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ngày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càng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vững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mạnh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Đối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vũ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trang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cần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tiếp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xây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dựng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vệ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dự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động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viên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đúng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biên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chế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chất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tổng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hợp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sẵn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sàng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chiến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đấu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cao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17B0C">
        <w:rPr>
          <w:rFonts w:ascii="Times New Roman" w:hAnsi="Times New Roman" w:cs="Times New Roman"/>
          <w:sz w:val="28"/>
        </w:rPr>
        <w:t>thường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xuyên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theo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dõi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nắm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chắc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bàn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chủ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động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xử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lý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huống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không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để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bị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động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bất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ngờ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7B0C">
        <w:rPr>
          <w:rFonts w:ascii="Times New Roman" w:hAnsi="Times New Roman" w:cs="Times New Roman"/>
          <w:sz w:val="28"/>
        </w:rPr>
        <w:t>Đồng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thời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quan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tâm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công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tác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nguồn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phát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triển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viên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lượng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thanh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niên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nhập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ngũ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17B0C">
        <w:rPr>
          <w:rFonts w:ascii="Times New Roman" w:hAnsi="Times New Roman" w:cs="Times New Roman"/>
          <w:sz w:val="28"/>
        </w:rPr>
        <w:t>từ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góp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phần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thắng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lợi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nhiệm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vụ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hình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mới</w:t>
      </w:r>
      <w:proofErr w:type="spellEnd"/>
      <w:r w:rsidRPr="00E17B0C">
        <w:rPr>
          <w:rFonts w:ascii="Times New Roman" w:hAnsi="Times New Roman" w:cs="Times New Roman"/>
          <w:sz w:val="28"/>
        </w:rPr>
        <w:t>.</w:t>
      </w:r>
    </w:p>
    <w:p w:rsidR="00E17B0C" w:rsidRPr="00E17B0C" w:rsidRDefault="00E17B0C" w:rsidP="00E17B0C">
      <w:pPr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E17B0C">
        <w:rPr>
          <w:rFonts w:ascii="Times New Roman" w:hAnsi="Times New Roman" w:cs="Times New Roman"/>
          <w:sz w:val="28"/>
        </w:rPr>
        <w:t>Dịp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này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E17B0C">
        <w:rPr>
          <w:rFonts w:ascii="Times New Roman" w:hAnsi="Times New Roman" w:cs="Times New Roman"/>
          <w:sz w:val="28"/>
        </w:rPr>
        <w:t>phường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Mỹ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Thới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tặng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giấy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khen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cho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07 </w:t>
      </w:r>
      <w:proofErr w:type="spellStart"/>
      <w:r w:rsidRPr="00E17B0C">
        <w:rPr>
          <w:rFonts w:ascii="Times New Roman" w:hAnsi="Times New Roman" w:cs="Times New Roman"/>
          <w:sz w:val="28"/>
        </w:rPr>
        <w:t>tập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thể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07 </w:t>
      </w:r>
      <w:proofErr w:type="spellStart"/>
      <w:r w:rsidRPr="00E17B0C">
        <w:rPr>
          <w:rFonts w:ascii="Times New Roman" w:hAnsi="Times New Roman" w:cs="Times New Roman"/>
          <w:sz w:val="28"/>
        </w:rPr>
        <w:t>cá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có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thành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tích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xuất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sắc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2018,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vệ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2019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Luật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Giáo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dục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và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17B0C">
        <w:rPr>
          <w:rFonts w:ascii="Times New Roman" w:hAnsi="Times New Roman" w:cs="Times New Roman"/>
          <w:sz w:val="28"/>
        </w:rPr>
        <w:t>ninh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năm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2013, </w:t>
      </w:r>
      <w:proofErr w:type="spellStart"/>
      <w:r w:rsidRPr="00E17B0C">
        <w:rPr>
          <w:rFonts w:ascii="Times New Roman" w:hAnsi="Times New Roman" w:cs="Times New Roman"/>
          <w:sz w:val="28"/>
        </w:rPr>
        <w:t>góp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phần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thực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hiệu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quả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nhiệm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vụ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quốc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phòng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7B0C">
        <w:rPr>
          <w:rFonts w:ascii="Times New Roman" w:hAnsi="Times New Roman" w:cs="Times New Roman"/>
          <w:sz w:val="28"/>
        </w:rPr>
        <w:t>quân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sự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địa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phương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trong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thời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7B0C">
        <w:rPr>
          <w:rFonts w:ascii="Times New Roman" w:hAnsi="Times New Roman" w:cs="Times New Roman"/>
          <w:sz w:val="28"/>
        </w:rPr>
        <w:t>gian</w:t>
      </w:r>
      <w:proofErr w:type="spellEnd"/>
      <w:r w:rsidRPr="00E17B0C">
        <w:rPr>
          <w:rFonts w:ascii="Times New Roman" w:hAnsi="Times New Roman" w:cs="Times New Roman"/>
          <w:sz w:val="28"/>
        </w:rPr>
        <w:t xml:space="preserve"> qua.</w:t>
      </w:r>
    </w:p>
    <w:sectPr w:rsidR="00E17B0C" w:rsidRPr="00E17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0F"/>
    <w:rsid w:val="00003A0F"/>
    <w:rsid w:val="001A23D4"/>
    <w:rsid w:val="00CB710A"/>
    <w:rsid w:val="00E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E3FE"/>
  <w15:chartTrackingRefBased/>
  <w15:docId w15:val="{A99DC85C-5831-419C-8E46-FA49D6E3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3267</Characters>
  <Application>Microsoft Office Word</Application>
  <DocSecurity>0</DocSecurity>
  <Lines>27</Lines>
  <Paragraphs>7</Paragraphs>
  <ScaleCrop>false</ScaleCrop>
  <Company>HP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2026-06-16T07:00:00Z</dcterms:created>
  <dcterms:modified xsi:type="dcterms:W3CDTF">2026-06-16T07:08:00Z</dcterms:modified>
</cp:coreProperties>
</file>