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0" w:rsidRPr="003B5750" w:rsidRDefault="003B5750" w:rsidP="003B5750">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B5750">
        <w:rPr>
          <w:rFonts w:ascii="Times New Roman" w:eastAsia="Times New Roman" w:hAnsi="Times New Roman" w:cs="Times New Roman"/>
          <w:color w:val="080809"/>
          <w:sz w:val="28"/>
          <w:szCs w:val="28"/>
        </w:rPr>
        <w:t>Sáng ngày 1/7, tại trụ sở UBND phường Mỹ Thới, không khí làm việc diễn ra sôi nổi và khẩn trương hơn bao giờ hết khi chính quyền địa phương hai cấp chính thức đi vào vận hành theo mô hình mới. Đây là dấu mốc quan trọng, mở đầu cho một giai đoạn quản lý, điều hành và phục vụ nhân dân hiệu quả hơn tại địa phương.</w:t>
      </w:r>
    </w:p>
    <w:p w:rsidR="003B5750" w:rsidRPr="003B5750" w:rsidRDefault="003B5750" w:rsidP="003B5750">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B5750">
        <w:rPr>
          <w:rFonts w:ascii="Times New Roman" w:eastAsia="Times New Roman" w:hAnsi="Times New Roman" w:cs="Times New Roman"/>
          <w:color w:val="080809"/>
          <w:sz w:val="28"/>
          <w:szCs w:val="28"/>
        </w:rPr>
        <w:t>Phường Mỹ Thới, thuộc tỉnh An Giang, được thành lập trên cơ sở sáp nhập hai phường: Mỹ Thạnh và Mỹ Thới cũ. Ngay từ sáng sớm, đội ngũ cán bộ, công chức đã có mặt đầy đủ tại đơn vị. Mọi người nhanh chóng bắt tay vào công việc, sắp xếp hồ sơ, rà soát lại các danh mục công việc và tận tình hướng dẫn người dân đến giải quyết thủ tục hành chính. Mặc dù là ngày đầu triển khai mô hình chính quyền hai cấp, nhưng nhờ quá trình chuẩn bị kỹ lưỡng từ trước, các hoạt động hành chính vẫn diễn ra một cách suôn sẻ và nề nếp.</w:t>
      </w:r>
    </w:p>
    <w:p w:rsidR="003B5750" w:rsidRPr="003B5750" w:rsidRDefault="003B5750" w:rsidP="003B5750">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B5750">
        <w:rPr>
          <w:rFonts w:ascii="Times New Roman" w:eastAsia="Times New Roman" w:hAnsi="Times New Roman" w:cs="Times New Roman"/>
          <w:color w:val="080809"/>
          <w:sz w:val="28"/>
          <w:szCs w:val="28"/>
        </w:rPr>
        <w:t>Trong buổi sáng đầu tiên, nhiều người dân đã đến trụ sở UBND phường để làm các thủ tục như giấy tờ hộ tịch, chứng thực, hồ sơ đất đai… Nhiều người bày tỏ sự hài lòng khi thời gian chờ đợi được rút ngắn, quy trình xử lý cũng rõ ràng, minh bạch hơn. Theo mô hình tổ chức mới, phường Mỹ Thới vẫn giữ vai trò là cấp chính quyền gần dân nhất. Việc phân cấp rõ ràng đã góp phần giảm tải áp lực cho các cơ quan hành chính, đồng thời nâng cao hiệu quả phục vụ người dân.</w:t>
      </w:r>
    </w:p>
    <w:p w:rsidR="003B5750" w:rsidRPr="003B5750" w:rsidRDefault="003B5750" w:rsidP="003B5750">
      <w:pPr>
        <w:shd w:val="clear" w:color="auto" w:fill="F0F2F5"/>
        <w:spacing w:after="0" w:line="240" w:lineRule="auto"/>
        <w:ind w:firstLine="709"/>
        <w:jc w:val="both"/>
        <w:rPr>
          <w:rFonts w:ascii="Times New Roman" w:eastAsia="Times New Roman" w:hAnsi="Times New Roman" w:cs="Times New Roman"/>
          <w:color w:val="080809"/>
          <w:sz w:val="28"/>
          <w:szCs w:val="28"/>
        </w:rPr>
      </w:pPr>
      <w:r w:rsidRPr="003B5750">
        <w:rPr>
          <w:rFonts w:ascii="Times New Roman" w:eastAsia="Times New Roman" w:hAnsi="Times New Roman" w:cs="Times New Roman"/>
          <w:color w:val="080809"/>
          <w:sz w:val="28"/>
          <w:szCs w:val="28"/>
        </w:rPr>
        <w:t>Việc chính thức đưa vào vận hành mô hình chính quyền địa phương hai cấp tại phường Mỹ Thới không chỉ là bước đi cụ thể trong quá trình thực hiện chủ trương cải cách hành chính của tỉnh An Giang, mà còn thể hiện quyết tâm xây dựng một nền hành chính “vì dân phục vụ”. Không khí bận rộn, khẩn trương trong ngày đầu triển khai là tín hiệu tích cực, phản ánh tinh thần trách nhiệm cao và sự kỳ vọng vào một bộ máy hành chính hoạt động hiệu quả, gần dân và vì dân hơn trong thời gian tới./.</w:t>
      </w:r>
    </w:p>
    <w:p w:rsidR="00143EF6" w:rsidRPr="003B5750" w:rsidRDefault="00143EF6" w:rsidP="003B5750">
      <w:pPr>
        <w:ind w:firstLine="709"/>
        <w:jc w:val="both"/>
        <w:rPr>
          <w:rFonts w:ascii="Times New Roman" w:hAnsi="Times New Roman" w:cs="Times New Roman"/>
          <w:sz w:val="28"/>
          <w:szCs w:val="28"/>
        </w:rPr>
      </w:pPr>
      <w:bookmarkStart w:id="0" w:name="_GoBack"/>
      <w:bookmarkEnd w:id="0"/>
    </w:p>
    <w:sectPr w:rsidR="00143EF6" w:rsidRPr="003B5750" w:rsidSect="00766B6A">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EF"/>
    <w:rsid w:val="00143EF6"/>
    <w:rsid w:val="0038748E"/>
    <w:rsid w:val="003B5750"/>
    <w:rsid w:val="005016DE"/>
    <w:rsid w:val="006D2CEF"/>
    <w:rsid w:val="00766B6A"/>
    <w:rsid w:val="009E0296"/>
    <w:rsid w:val="00A5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99085">
      <w:bodyDiv w:val="1"/>
      <w:marLeft w:val="0"/>
      <w:marRight w:val="0"/>
      <w:marTop w:val="0"/>
      <w:marBottom w:val="0"/>
      <w:divBdr>
        <w:top w:val="none" w:sz="0" w:space="0" w:color="auto"/>
        <w:left w:val="none" w:sz="0" w:space="0" w:color="auto"/>
        <w:bottom w:val="none" w:sz="0" w:space="0" w:color="auto"/>
        <w:right w:val="none" w:sz="0" w:space="0" w:color="auto"/>
      </w:divBdr>
      <w:divsChild>
        <w:div w:id="1980377562">
          <w:marLeft w:val="0"/>
          <w:marRight w:val="0"/>
          <w:marTop w:val="0"/>
          <w:marBottom w:val="0"/>
          <w:divBdr>
            <w:top w:val="none" w:sz="0" w:space="0" w:color="auto"/>
            <w:left w:val="none" w:sz="0" w:space="0" w:color="auto"/>
            <w:bottom w:val="none" w:sz="0" w:space="0" w:color="auto"/>
            <w:right w:val="none" w:sz="0" w:space="0" w:color="auto"/>
          </w:divBdr>
        </w:div>
        <w:div w:id="309597593">
          <w:marLeft w:val="0"/>
          <w:marRight w:val="0"/>
          <w:marTop w:val="0"/>
          <w:marBottom w:val="0"/>
          <w:divBdr>
            <w:top w:val="none" w:sz="0" w:space="0" w:color="auto"/>
            <w:left w:val="none" w:sz="0" w:space="0" w:color="auto"/>
            <w:bottom w:val="none" w:sz="0" w:space="0" w:color="auto"/>
            <w:right w:val="none" w:sz="0" w:space="0" w:color="auto"/>
          </w:divBdr>
        </w:div>
        <w:div w:id="767311945">
          <w:marLeft w:val="0"/>
          <w:marRight w:val="0"/>
          <w:marTop w:val="0"/>
          <w:marBottom w:val="0"/>
          <w:divBdr>
            <w:top w:val="none" w:sz="0" w:space="0" w:color="auto"/>
            <w:left w:val="none" w:sz="0" w:space="0" w:color="auto"/>
            <w:bottom w:val="none" w:sz="0" w:space="0" w:color="auto"/>
            <w:right w:val="none" w:sz="0" w:space="0" w:color="auto"/>
          </w:divBdr>
        </w:div>
        <w:div w:id="119118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Microsoft</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2025-07-03T07:35:00Z</dcterms:created>
  <dcterms:modified xsi:type="dcterms:W3CDTF">2025-07-03T07:36:00Z</dcterms:modified>
</cp:coreProperties>
</file>