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771443" w:rsidRDefault="00771443">
      <w:pPr>
        <w:spacing w:before="120" w:after="120"/>
        <w:rPr>
          <w:sz w:val="30"/>
          <w:szCs w:val="30"/>
        </w:rPr>
      </w:pPr>
    </w:p>
    <w:p w14:paraId="00000002" w14:textId="46A92AE1" w:rsidR="00771443" w:rsidRPr="009E7E5D" w:rsidRDefault="00DA6EC1">
      <w:pPr>
        <w:spacing w:before="120" w:after="120"/>
        <w:jc w:val="center"/>
        <w:rPr>
          <w:b/>
          <w:sz w:val="30"/>
          <w:szCs w:val="30"/>
        </w:rPr>
      </w:pPr>
      <w:r w:rsidRPr="009E7E5D">
        <w:rPr>
          <w:b/>
          <w:sz w:val="30"/>
          <w:szCs w:val="30"/>
        </w:rPr>
        <w:t>BÍ THƯ THÀNH ỦY, CHỦ TỊCH HĐND TP. LONG XUYÊN DỰ LỄ KHỞI CÔNG XÂY DỰNG CẦU LIÊN PHƯỜNG ÚT ỔI 1</w:t>
      </w:r>
    </w:p>
    <w:p w14:paraId="00000003" w14:textId="62DEE75B" w:rsidR="00771443" w:rsidRDefault="00DA6EC1">
      <w:pPr>
        <w:spacing w:before="120" w:after="120"/>
        <w:ind w:firstLine="567"/>
        <w:jc w:val="both"/>
        <w:rPr>
          <w:sz w:val="30"/>
          <w:szCs w:val="30"/>
        </w:rPr>
      </w:pPr>
      <w:r>
        <w:rPr>
          <w:sz w:val="30"/>
          <w:szCs w:val="30"/>
        </w:rPr>
        <w:t xml:space="preserve">Sáng 24/4, bà Đặng Thị Hoa Rây, UVTV Tỉnh ủy, Bí thư Thành ủy, Chủ tịch HĐND thành phố Long Xuyên cùng lãnh đạo thành phố đã đến dự lễ khởi công xây dựng cầu Út Ổi 1, khóm Tây Thạnh, phường Mỹ Thới, TPLX. </w:t>
      </w: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9"/>
      </w:tblGrid>
      <w:tr w:rsidR="007270BF" w14:paraId="73F5D060" w14:textId="77777777" w:rsidTr="009E7E5D">
        <w:tc>
          <w:tcPr>
            <w:tcW w:w="10989" w:type="dxa"/>
          </w:tcPr>
          <w:p w14:paraId="6795AC09" w14:textId="28978F4C" w:rsidR="007270BF" w:rsidRDefault="007270BF">
            <w:pPr>
              <w:spacing w:before="120" w:after="120"/>
              <w:jc w:val="both"/>
              <w:rPr>
                <w:sz w:val="30"/>
                <w:szCs w:val="30"/>
              </w:rPr>
            </w:pPr>
            <w:r>
              <w:rPr>
                <w:noProof/>
                <w:sz w:val="30"/>
                <w:szCs w:val="30"/>
                <w:lang w:eastAsia="en-US"/>
              </w:rPr>
              <w:drawing>
                <wp:inline distT="0" distB="0" distL="0" distR="0" wp14:anchorId="59612283" wp14:editId="7043C034">
                  <wp:extent cx="6840855" cy="3174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OI CONG CAU-3.jpg"/>
                          <pic:cNvPicPr/>
                        </pic:nvPicPr>
                        <pic:blipFill>
                          <a:blip r:embed="rId5">
                            <a:extLst>
                              <a:ext uri="{28A0092B-C50C-407E-A947-70E740481C1C}">
                                <a14:useLocalDpi xmlns:a14="http://schemas.microsoft.com/office/drawing/2010/main" val="0"/>
                              </a:ext>
                            </a:extLst>
                          </a:blip>
                          <a:stretch>
                            <a:fillRect/>
                          </a:stretch>
                        </pic:blipFill>
                        <pic:spPr>
                          <a:xfrm>
                            <a:off x="0" y="0"/>
                            <a:ext cx="6840855" cy="3174365"/>
                          </a:xfrm>
                          <a:prstGeom prst="rect">
                            <a:avLst/>
                          </a:prstGeom>
                        </pic:spPr>
                      </pic:pic>
                    </a:graphicData>
                  </a:graphic>
                </wp:inline>
              </w:drawing>
            </w:r>
          </w:p>
        </w:tc>
      </w:tr>
      <w:tr w:rsidR="007270BF" w14:paraId="38065D77" w14:textId="77777777" w:rsidTr="009E7E5D">
        <w:tc>
          <w:tcPr>
            <w:tcW w:w="10989" w:type="dxa"/>
          </w:tcPr>
          <w:p w14:paraId="3847DD6D" w14:textId="710E10E9" w:rsidR="007270BF" w:rsidRDefault="007270BF">
            <w:pPr>
              <w:spacing w:before="120" w:after="120"/>
              <w:jc w:val="both"/>
              <w:rPr>
                <w:sz w:val="30"/>
                <w:szCs w:val="30"/>
              </w:rPr>
            </w:pPr>
            <w:r>
              <w:rPr>
                <w:noProof/>
                <w:sz w:val="30"/>
                <w:szCs w:val="30"/>
                <w:lang w:eastAsia="en-US"/>
              </w:rPr>
              <w:drawing>
                <wp:inline distT="0" distB="0" distL="0" distR="0" wp14:anchorId="43ABA6C4" wp14:editId="79BEDD62">
                  <wp:extent cx="6840855" cy="36182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OI CONG CAU.jpg"/>
                          <pic:cNvPicPr/>
                        </pic:nvPicPr>
                        <pic:blipFill>
                          <a:blip r:embed="rId6">
                            <a:extLst>
                              <a:ext uri="{28A0092B-C50C-407E-A947-70E740481C1C}">
                                <a14:useLocalDpi xmlns:a14="http://schemas.microsoft.com/office/drawing/2010/main" val="0"/>
                              </a:ext>
                            </a:extLst>
                          </a:blip>
                          <a:stretch>
                            <a:fillRect/>
                          </a:stretch>
                        </pic:blipFill>
                        <pic:spPr>
                          <a:xfrm>
                            <a:off x="0" y="0"/>
                            <a:ext cx="6840855" cy="3618230"/>
                          </a:xfrm>
                          <a:prstGeom prst="rect">
                            <a:avLst/>
                          </a:prstGeom>
                        </pic:spPr>
                      </pic:pic>
                    </a:graphicData>
                  </a:graphic>
                </wp:inline>
              </w:drawing>
            </w:r>
          </w:p>
        </w:tc>
      </w:tr>
      <w:tr w:rsidR="007270BF" w14:paraId="125EE42D" w14:textId="77777777" w:rsidTr="009E7E5D">
        <w:tc>
          <w:tcPr>
            <w:tcW w:w="10989" w:type="dxa"/>
          </w:tcPr>
          <w:p w14:paraId="673C60EA" w14:textId="74A2F849" w:rsidR="007270BF" w:rsidRDefault="007270BF">
            <w:pPr>
              <w:spacing w:before="120" w:after="120"/>
              <w:jc w:val="both"/>
              <w:rPr>
                <w:sz w:val="30"/>
                <w:szCs w:val="30"/>
              </w:rPr>
            </w:pPr>
            <w:r>
              <w:rPr>
                <w:noProof/>
                <w:sz w:val="30"/>
                <w:szCs w:val="30"/>
                <w:lang w:eastAsia="en-US"/>
              </w:rPr>
              <w:lastRenderedPageBreak/>
              <w:drawing>
                <wp:inline distT="0" distB="0" distL="0" distR="0" wp14:anchorId="2B1BFAB6" wp14:editId="08465973">
                  <wp:extent cx="6840855" cy="38423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OI CONG CAU-1.jpg"/>
                          <pic:cNvPicPr/>
                        </pic:nvPicPr>
                        <pic:blipFill>
                          <a:blip r:embed="rId7">
                            <a:extLst>
                              <a:ext uri="{28A0092B-C50C-407E-A947-70E740481C1C}">
                                <a14:useLocalDpi xmlns:a14="http://schemas.microsoft.com/office/drawing/2010/main" val="0"/>
                              </a:ext>
                            </a:extLst>
                          </a:blip>
                          <a:stretch>
                            <a:fillRect/>
                          </a:stretch>
                        </pic:blipFill>
                        <pic:spPr>
                          <a:xfrm>
                            <a:off x="0" y="0"/>
                            <a:ext cx="6840855" cy="3842385"/>
                          </a:xfrm>
                          <a:prstGeom prst="rect">
                            <a:avLst/>
                          </a:prstGeom>
                        </pic:spPr>
                      </pic:pic>
                    </a:graphicData>
                  </a:graphic>
                </wp:inline>
              </w:drawing>
            </w:r>
          </w:p>
        </w:tc>
      </w:tr>
      <w:tr w:rsidR="007270BF" w14:paraId="6BE2D54B" w14:textId="77777777" w:rsidTr="009E7E5D">
        <w:tc>
          <w:tcPr>
            <w:tcW w:w="10989" w:type="dxa"/>
          </w:tcPr>
          <w:p w14:paraId="5D644CCA" w14:textId="3D52B86C" w:rsidR="007270BF" w:rsidRDefault="007270BF">
            <w:pPr>
              <w:spacing w:before="120" w:after="120"/>
              <w:jc w:val="both"/>
              <w:rPr>
                <w:sz w:val="30"/>
                <w:szCs w:val="30"/>
              </w:rPr>
            </w:pPr>
            <w:r>
              <w:rPr>
                <w:noProof/>
                <w:sz w:val="30"/>
                <w:szCs w:val="30"/>
                <w:lang w:eastAsia="en-US"/>
              </w:rPr>
              <w:drawing>
                <wp:inline distT="0" distB="0" distL="0" distR="0" wp14:anchorId="2979DFBA" wp14:editId="6CEAD9C2">
                  <wp:extent cx="6840855" cy="3666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OI CONG CAU-2.jpg"/>
                          <pic:cNvPicPr/>
                        </pic:nvPicPr>
                        <pic:blipFill>
                          <a:blip r:embed="rId8">
                            <a:extLst>
                              <a:ext uri="{28A0092B-C50C-407E-A947-70E740481C1C}">
                                <a14:useLocalDpi xmlns:a14="http://schemas.microsoft.com/office/drawing/2010/main" val="0"/>
                              </a:ext>
                            </a:extLst>
                          </a:blip>
                          <a:stretch>
                            <a:fillRect/>
                          </a:stretch>
                        </pic:blipFill>
                        <pic:spPr>
                          <a:xfrm>
                            <a:off x="0" y="0"/>
                            <a:ext cx="6840855" cy="3666490"/>
                          </a:xfrm>
                          <a:prstGeom prst="rect">
                            <a:avLst/>
                          </a:prstGeom>
                        </pic:spPr>
                      </pic:pic>
                    </a:graphicData>
                  </a:graphic>
                </wp:inline>
              </w:drawing>
            </w:r>
          </w:p>
        </w:tc>
      </w:tr>
      <w:tr w:rsidR="007270BF" w14:paraId="235193BB" w14:textId="77777777" w:rsidTr="009E7E5D">
        <w:tc>
          <w:tcPr>
            <w:tcW w:w="10989" w:type="dxa"/>
          </w:tcPr>
          <w:p w14:paraId="781D9E5F" w14:textId="02F48FB9" w:rsidR="007270BF" w:rsidRDefault="007270BF">
            <w:pPr>
              <w:spacing w:before="120" w:after="120"/>
              <w:jc w:val="both"/>
              <w:rPr>
                <w:sz w:val="30"/>
                <w:szCs w:val="30"/>
              </w:rPr>
            </w:pPr>
            <w:r>
              <w:rPr>
                <w:noProof/>
                <w:sz w:val="30"/>
                <w:szCs w:val="30"/>
                <w:lang w:eastAsia="en-US"/>
              </w:rPr>
              <w:lastRenderedPageBreak/>
              <w:drawing>
                <wp:inline distT="0" distB="0" distL="0" distR="0" wp14:anchorId="7B3A5304" wp14:editId="31630FC2">
                  <wp:extent cx="6840855" cy="3126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OI CONG CAU-4.jpg"/>
                          <pic:cNvPicPr/>
                        </pic:nvPicPr>
                        <pic:blipFill>
                          <a:blip r:embed="rId9">
                            <a:extLst>
                              <a:ext uri="{28A0092B-C50C-407E-A947-70E740481C1C}">
                                <a14:useLocalDpi xmlns:a14="http://schemas.microsoft.com/office/drawing/2010/main" val="0"/>
                              </a:ext>
                            </a:extLst>
                          </a:blip>
                          <a:stretch>
                            <a:fillRect/>
                          </a:stretch>
                        </pic:blipFill>
                        <pic:spPr>
                          <a:xfrm>
                            <a:off x="0" y="0"/>
                            <a:ext cx="6840855" cy="3126740"/>
                          </a:xfrm>
                          <a:prstGeom prst="rect">
                            <a:avLst/>
                          </a:prstGeom>
                        </pic:spPr>
                      </pic:pic>
                    </a:graphicData>
                  </a:graphic>
                </wp:inline>
              </w:drawing>
            </w:r>
          </w:p>
        </w:tc>
      </w:tr>
    </w:tbl>
    <w:p w14:paraId="1C5E844C" w14:textId="77777777" w:rsidR="007270BF" w:rsidRDefault="007270BF">
      <w:pPr>
        <w:spacing w:before="120" w:after="120"/>
        <w:ind w:firstLine="567"/>
        <w:jc w:val="both"/>
        <w:rPr>
          <w:sz w:val="30"/>
          <w:szCs w:val="30"/>
        </w:rPr>
      </w:pPr>
    </w:p>
    <w:p w14:paraId="00000005" w14:textId="77777777" w:rsidR="00771443" w:rsidRDefault="00DA6EC1">
      <w:pPr>
        <w:spacing w:before="120" w:after="120"/>
        <w:ind w:firstLine="567"/>
        <w:jc w:val="both"/>
        <w:rPr>
          <w:sz w:val="30"/>
          <w:szCs w:val="30"/>
        </w:rPr>
      </w:pPr>
      <w:r>
        <w:rPr>
          <w:sz w:val="30"/>
          <w:szCs w:val="30"/>
        </w:rPr>
        <w:t xml:space="preserve">Cầu Út ổi 1 là cây nối liền giữa hai phường Mỹ Thới và Mỹ Quý, đồng thời cũng kết nối thông thương đến xã Phú Thuận, huyện Thoại Sơn, tỉnh An Giang. Theo đó, cầu được xây dựng mới với tổng chiều dài 27m, chiều rộng 6m, kết cấu bê tông cốt thép; kinh phí xây dựng dự kiến khoảng 2,5 tỷ đồng. Do vợ chồng ông Nguyễn Minh Lương và bà Nguyễn Thị Tiết Hạnh, ngụ khóm Mỹ Phú, phường Mỹ Quý, TP. Long Xuyên hỗ trợ. </w:t>
      </w:r>
    </w:p>
    <w:p w14:paraId="00000006" w14:textId="77777777" w:rsidR="00771443" w:rsidRDefault="00DA6EC1">
      <w:pPr>
        <w:spacing w:before="120" w:after="120"/>
        <w:ind w:firstLine="567"/>
        <w:jc w:val="both"/>
        <w:rPr>
          <w:sz w:val="30"/>
          <w:szCs w:val="30"/>
        </w:rPr>
      </w:pPr>
      <w:r>
        <w:rPr>
          <w:sz w:val="30"/>
          <w:szCs w:val="30"/>
        </w:rPr>
        <w:t>Đây là công trình được Ủy ban Mặt trận tổ quốc Việt Nam thành phố Long Xuyên chọn để chào mừng Đại hội đại biểu Mặt trận tổ quốc Việt Nam các cấp. Dự kiến sau 02 tháng thi công, cầu Út Ổi 1 sẽ hoàn thành đưa vào sử dụng. Khi công trình hoàn thành đưa vào sử dụng, sẽ góp phần cùng với hệ thống giao thông hiện có của các địa phương, tạo thành hệ thống giao thông liên khóm, liên phường, tạo điều kiện thuận lợi cho sự đi lại và rút ngắn cự ly vận chuyển, trao đổi hàng hóa của Nhân dân, góp phần nâng chất tiêu chí phường đô thị văn minh và góp phần phát triển kinh tế xã hội, nâng cao đời sống của Nhân dân trên địa bàn./.</w:t>
      </w:r>
    </w:p>
    <w:p w14:paraId="00000007" w14:textId="77777777" w:rsidR="00771443" w:rsidRDefault="00DA6EC1">
      <w:pPr>
        <w:spacing w:before="120" w:after="120"/>
        <w:ind w:firstLine="567"/>
        <w:jc w:val="right"/>
        <w:rPr>
          <w:sz w:val="30"/>
          <w:szCs w:val="30"/>
        </w:rPr>
      </w:pPr>
      <w:r>
        <w:rPr>
          <w:i/>
          <w:sz w:val="30"/>
          <w:szCs w:val="30"/>
        </w:rPr>
        <w:t>Kim Tuyến - Thành Nhân</w:t>
      </w:r>
    </w:p>
    <w:p w14:paraId="00000008" w14:textId="77777777" w:rsidR="00771443" w:rsidRDefault="00771443">
      <w:pPr>
        <w:spacing w:before="120" w:after="120"/>
        <w:ind w:firstLine="567"/>
        <w:jc w:val="right"/>
        <w:rPr>
          <w:sz w:val="28"/>
          <w:szCs w:val="28"/>
        </w:rPr>
      </w:pPr>
    </w:p>
    <w:p w14:paraId="00000009" w14:textId="77777777" w:rsidR="00771443" w:rsidRDefault="00771443">
      <w:pPr>
        <w:spacing w:before="120" w:after="120"/>
        <w:jc w:val="right"/>
        <w:rPr>
          <w:sz w:val="28"/>
          <w:szCs w:val="28"/>
        </w:rPr>
      </w:pPr>
    </w:p>
    <w:p w14:paraId="0000000A" w14:textId="77777777" w:rsidR="00771443" w:rsidRDefault="00771443">
      <w:pPr>
        <w:spacing w:before="120" w:after="120"/>
        <w:jc w:val="right"/>
        <w:rPr>
          <w:sz w:val="28"/>
          <w:szCs w:val="28"/>
        </w:rPr>
      </w:pPr>
    </w:p>
    <w:p w14:paraId="0000000B" w14:textId="77777777" w:rsidR="00771443" w:rsidRDefault="00771443">
      <w:pPr>
        <w:spacing w:before="120" w:after="120"/>
        <w:jc w:val="right"/>
        <w:rPr>
          <w:sz w:val="28"/>
          <w:szCs w:val="28"/>
        </w:rPr>
      </w:pPr>
    </w:p>
    <w:p w14:paraId="0000000C" w14:textId="77777777" w:rsidR="00771443" w:rsidRDefault="00771443">
      <w:pPr>
        <w:spacing w:before="120" w:after="120"/>
        <w:rPr>
          <w:sz w:val="28"/>
          <w:szCs w:val="28"/>
        </w:rPr>
      </w:pPr>
    </w:p>
    <w:p w14:paraId="0000000D" w14:textId="77777777" w:rsidR="00771443" w:rsidRDefault="00771443">
      <w:pPr>
        <w:spacing w:before="120" w:after="120"/>
        <w:rPr>
          <w:sz w:val="28"/>
          <w:szCs w:val="28"/>
        </w:rPr>
      </w:pPr>
    </w:p>
    <w:p w14:paraId="0000000E" w14:textId="77777777" w:rsidR="00771443" w:rsidRDefault="00771443">
      <w:pPr>
        <w:spacing w:before="120" w:after="120"/>
        <w:rPr>
          <w:sz w:val="28"/>
          <w:szCs w:val="28"/>
        </w:rPr>
      </w:pPr>
    </w:p>
    <w:p w14:paraId="0000000F" w14:textId="77777777" w:rsidR="00771443" w:rsidRDefault="00771443">
      <w:pPr>
        <w:spacing w:before="120" w:after="120"/>
        <w:rPr>
          <w:sz w:val="28"/>
          <w:szCs w:val="28"/>
        </w:rPr>
      </w:pPr>
    </w:p>
    <w:p w14:paraId="00000010" w14:textId="77777777" w:rsidR="00771443" w:rsidRDefault="00771443">
      <w:pPr>
        <w:spacing w:before="120" w:after="120"/>
        <w:rPr>
          <w:sz w:val="28"/>
          <w:szCs w:val="28"/>
        </w:rPr>
      </w:pPr>
    </w:p>
    <w:p w14:paraId="00000011" w14:textId="77777777" w:rsidR="00771443" w:rsidRDefault="00771443">
      <w:pPr>
        <w:spacing w:before="120" w:after="120"/>
        <w:rPr>
          <w:sz w:val="28"/>
          <w:szCs w:val="28"/>
        </w:rPr>
      </w:pPr>
    </w:p>
    <w:sectPr w:rsidR="00771443">
      <w:pgSz w:w="11907" w:h="16840"/>
      <w:pgMar w:top="426" w:right="567" w:bottom="567" w:left="56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443"/>
    <w:rsid w:val="007270BF"/>
    <w:rsid w:val="00771443"/>
    <w:rsid w:val="009E7E5D"/>
    <w:rsid w:val="00DA6EC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7270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70BF"/>
    <w:rPr>
      <w:rFonts w:ascii="Tahoma" w:hAnsi="Tahoma" w:cs="Tahoma"/>
      <w:sz w:val="16"/>
      <w:szCs w:val="16"/>
    </w:rPr>
  </w:style>
  <w:style w:type="character" w:customStyle="1" w:styleId="BalloonTextChar">
    <w:name w:val="Balloon Text Char"/>
    <w:basedOn w:val="DefaultParagraphFont"/>
    <w:link w:val="BalloonText"/>
    <w:uiPriority w:val="99"/>
    <w:semiHidden/>
    <w:rsid w:val="007270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7270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70BF"/>
    <w:rPr>
      <w:rFonts w:ascii="Tahoma" w:hAnsi="Tahoma" w:cs="Tahoma"/>
      <w:sz w:val="16"/>
      <w:szCs w:val="16"/>
    </w:rPr>
  </w:style>
  <w:style w:type="character" w:customStyle="1" w:styleId="BalloonTextChar">
    <w:name w:val="Balloon Text Char"/>
    <w:basedOn w:val="DefaultParagraphFont"/>
    <w:link w:val="BalloonText"/>
    <w:uiPriority w:val="99"/>
    <w:semiHidden/>
    <w:rsid w:val="007270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206</Words>
  <Characters>1178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2024-04-24T09:12:00Z</dcterms:created>
  <dcterms:modified xsi:type="dcterms:W3CDTF">2024-04-24T09:12:00Z</dcterms:modified>
</cp:coreProperties>
</file>