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28" w:rsidRPr="00E32004" w:rsidRDefault="00265B28" w:rsidP="00265B28">
      <w:pPr>
        <w:ind w:firstLine="720"/>
        <w:jc w:val="center"/>
        <w:rPr>
          <w:rFonts w:ascii="Times New Roman" w:hAnsi="Times New Roman" w:cs="Times New Roman"/>
          <w:b/>
          <w:color w:val="000000" w:themeColor="text1"/>
          <w:sz w:val="28"/>
          <w:szCs w:val="28"/>
          <w:shd w:val="clear" w:color="auto" w:fill="FFFFFF"/>
        </w:rPr>
      </w:pPr>
      <w:r w:rsidRPr="00E32004">
        <w:rPr>
          <w:rFonts w:ascii="Times New Roman" w:hAnsi="Times New Roman" w:cs="Times New Roman"/>
          <w:b/>
          <w:color w:val="000000" w:themeColor="text1"/>
          <w:sz w:val="28"/>
          <w:szCs w:val="28"/>
          <w:shd w:val="clear" w:color="auto" w:fill="FFFFFF"/>
        </w:rPr>
        <w:t>Lễ phát động phòng chống lao 24/3/2024</w:t>
      </w:r>
    </w:p>
    <w:p w:rsidR="00265B28" w:rsidRPr="00E32004" w:rsidRDefault="00265B28" w:rsidP="00265B28">
      <w:pPr>
        <w:ind w:firstLine="720"/>
        <w:jc w:val="both"/>
        <w:rPr>
          <w:rFonts w:ascii="Times New Roman" w:hAnsi="Times New Roman" w:cs="Times New Roman"/>
          <w:color w:val="000000" w:themeColor="text1"/>
          <w:sz w:val="28"/>
          <w:szCs w:val="28"/>
          <w:shd w:val="clear" w:color="auto" w:fill="FFFFFF"/>
        </w:rPr>
      </w:pPr>
      <w:r w:rsidRPr="00E32004">
        <w:rPr>
          <w:rFonts w:ascii="Times New Roman" w:hAnsi="Times New Roman" w:cs="Times New Roman"/>
          <w:color w:val="000000" w:themeColor="text1"/>
          <w:sz w:val="28"/>
          <w:szCs w:val="28"/>
          <w:shd w:val="clear" w:color="auto" w:fill="FFFFFF"/>
        </w:rPr>
        <w:t>Sáng ngày 22/3/2024 Ban chỉ đạo chăm sóc sức khỏe nhân dân phường Mỹ Thới tổ chức Lễ phát động phòng, chống lao 24/3/2024. Đồng chí Đặng Hoàng Vinh, Phó Chủ tịch UBND phường đến dự và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B7D2A" w:rsidTr="006B7D2A">
        <w:tc>
          <w:tcPr>
            <w:tcW w:w="9571" w:type="dxa"/>
          </w:tcPr>
          <w:p w:rsidR="006B7D2A" w:rsidRDefault="006B7D2A" w:rsidP="00265B2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inline distT="0" distB="0" distL="0" distR="0" wp14:anchorId="317E2862" wp14:editId="4FE002AE">
                  <wp:extent cx="5940425" cy="33832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T DONG CHONG LAO-3.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383280"/>
                          </a:xfrm>
                          <a:prstGeom prst="rect">
                            <a:avLst/>
                          </a:prstGeom>
                        </pic:spPr>
                      </pic:pic>
                    </a:graphicData>
                  </a:graphic>
                </wp:inline>
              </w:drawing>
            </w:r>
          </w:p>
        </w:tc>
      </w:tr>
      <w:tr w:rsidR="006B7D2A" w:rsidTr="006B7D2A">
        <w:tc>
          <w:tcPr>
            <w:tcW w:w="9571" w:type="dxa"/>
          </w:tcPr>
          <w:p w:rsidR="006B7D2A" w:rsidRDefault="006B7D2A" w:rsidP="00265B2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inline distT="0" distB="0" distL="0" distR="0" wp14:anchorId="159722DD" wp14:editId="62214742">
                  <wp:extent cx="5940425" cy="27101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T DONG CHONG LAO-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2710180"/>
                          </a:xfrm>
                          <a:prstGeom prst="rect">
                            <a:avLst/>
                          </a:prstGeom>
                        </pic:spPr>
                      </pic:pic>
                    </a:graphicData>
                  </a:graphic>
                </wp:inline>
              </w:drawing>
            </w:r>
          </w:p>
        </w:tc>
      </w:tr>
      <w:tr w:rsidR="006B7D2A" w:rsidTr="006B7D2A">
        <w:tc>
          <w:tcPr>
            <w:tcW w:w="9571" w:type="dxa"/>
          </w:tcPr>
          <w:p w:rsidR="006B7D2A" w:rsidRDefault="006B7D2A" w:rsidP="00265B2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lastRenderedPageBreak/>
              <w:drawing>
                <wp:inline distT="0" distB="0" distL="0" distR="0" wp14:anchorId="1B2368D4" wp14:editId="38793E65">
                  <wp:extent cx="5941707" cy="30003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T DONG CHONG LAO-2.jpg"/>
                          <pic:cNvPicPr/>
                        </pic:nvPicPr>
                        <pic:blipFill>
                          <a:blip r:embed="rId7">
                            <a:extLst>
                              <a:ext uri="{28A0092B-C50C-407E-A947-70E740481C1C}">
                                <a14:useLocalDpi xmlns:a14="http://schemas.microsoft.com/office/drawing/2010/main" val="0"/>
                              </a:ext>
                            </a:extLst>
                          </a:blip>
                          <a:stretch>
                            <a:fillRect/>
                          </a:stretch>
                        </pic:blipFill>
                        <pic:spPr>
                          <a:xfrm>
                            <a:off x="0" y="0"/>
                            <a:ext cx="5940425" cy="2999728"/>
                          </a:xfrm>
                          <a:prstGeom prst="rect">
                            <a:avLst/>
                          </a:prstGeom>
                        </pic:spPr>
                      </pic:pic>
                    </a:graphicData>
                  </a:graphic>
                </wp:inline>
              </w:drawing>
            </w:r>
          </w:p>
        </w:tc>
      </w:tr>
    </w:tbl>
    <w:p w:rsidR="006B7D2A" w:rsidRDefault="006B7D2A" w:rsidP="00265B28">
      <w:pPr>
        <w:ind w:firstLine="720"/>
        <w:jc w:val="both"/>
        <w:rPr>
          <w:rFonts w:ascii="Times New Roman" w:hAnsi="Times New Roman" w:cs="Times New Roman"/>
          <w:color w:val="000000" w:themeColor="text1"/>
          <w:sz w:val="28"/>
          <w:szCs w:val="28"/>
          <w:shd w:val="clear" w:color="auto" w:fill="FFFFFF"/>
        </w:rPr>
      </w:pPr>
    </w:p>
    <w:p w:rsidR="00143EF6" w:rsidRPr="00E32004" w:rsidRDefault="00265B28" w:rsidP="00265B28">
      <w:pPr>
        <w:ind w:firstLine="720"/>
        <w:jc w:val="both"/>
        <w:rPr>
          <w:rFonts w:ascii="Times New Roman" w:eastAsia="Calibri" w:hAnsi="Times New Roman" w:cs="Times New Roman"/>
          <w:color w:val="000000" w:themeColor="text1"/>
          <w:sz w:val="28"/>
          <w:szCs w:val="28"/>
        </w:rPr>
      </w:pPr>
      <w:r w:rsidRPr="00E32004">
        <w:rPr>
          <w:rFonts w:ascii="Times New Roman" w:hAnsi="Times New Roman" w:cs="Times New Roman"/>
          <w:color w:val="000000" w:themeColor="text1"/>
          <w:sz w:val="28"/>
          <w:szCs w:val="28"/>
          <w:shd w:val="clear" w:color="auto" w:fill="FFFFFF"/>
        </w:rPr>
        <w:t>Chủ đề của Ngày Thế giới phòng, chống bệnh lao năm 2024</w:t>
      </w:r>
      <w:r w:rsidR="00E32004" w:rsidRPr="00E32004">
        <w:rPr>
          <w:rFonts w:ascii="Times New Roman" w:hAnsi="Times New Roman" w:cs="Times New Roman"/>
          <w:color w:val="000000" w:themeColor="text1"/>
          <w:sz w:val="28"/>
          <w:szCs w:val="28"/>
          <w:shd w:val="clear" w:color="auto" w:fill="FFFFFF"/>
        </w:rPr>
        <w:t xml:space="preserve"> “</w:t>
      </w:r>
      <w:r w:rsidRPr="00E32004">
        <w:rPr>
          <w:rFonts w:ascii="Times New Roman" w:hAnsi="Times New Roman" w:cs="Times New Roman"/>
          <w:color w:val="000000" w:themeColor="text1"/>
          <w:sz w:val="28"/>
          <w:szCs w:val="28"/>
          <w:shd w:val="clear" w:color="auto" w:fill="FFFFFF"/>
        </w:rPr>
        <w:t xml:space="preserve"> Đúng! Chúng ta có thể chấm dứt bệ</w:t>
      </w:r>
      <w:r w:rsidR="00E32004" w:rsidRPr="00E32004">
        <w:rPr>
          <w:rFonts w:ascii="Times New Roman" w:hAnsi="Times New Roman" w:cs="Times New Roman"/>
          <w:color w:val="000000" w:themeColor="text1"/>
          <w:sz w:val="28"/>
          <w:szCs w:val="28"/>
          <w:shd w:val="clear" w:color="auto" w:fill="FFFFFF"/>
        </w:rPr>
        <w:t xml:space="preserve">nh lao!”, </w:t>
      </w:r>
      <w:r w:rsidR="00E32004" w:rsidRPr="00E32004">
        <w:rPr>
          <w:rFonts w:ascii="Times New Roman" w:eastAsia="Calibri" w:hAnsi="Times New Roman" w:cs="Times New Roman"/>
          <w:color w:val="000000" w:themeColor="text1"/>
          <w:sz w:val="28"/>
          <w:szCs w:val="28"/>
        </w:rPr>
        <w:t>Chương trình Chống lao Quốc gia muốn lan toả niềm tin, ý chí, khát vọng, phát huy hơn nữa những kết quả đã đạt được để kêu gọi sự tham gia hưởng ứng tích cực, sự ủng hộ của lãnh đạo các ngành</w:t>
      </w:r>
      <w:r w:rsidR="00E3452F">
        <w:rPr>
          <w:rFonts w:ascii="Times New Roman" w:eastAsia="Calibri" w:hAnsi="Times New Roman" w:cs="Times New Roman"/>
          <w:color w:val="000000" w:themeColor="text1"/>
          <w:sz w:val="28"/>
          <w:szCs w:val="28"/>
        </w:rPr>
        <w:t>,</w:t>
      </w:r>
      <w:r w:rsidR="00E3452F" w:rsidRPr="00E3452F">
        <w:rPr>
          <w:rFonts w:ascii="Times New Roman" w:eastAsia="Calibri" w:hAnsi="Times New Roman" w:cs="Times New Roman"/>
          <w:color w:val="000000" w:themeColor="text1"/>
          <w:sz w:val="28"/>
          <w:szCs w:val="28"/>
        </w:rPr>
        <w:t xml:space="preserve"> </w:t>
      </w:r>
      <w:r w:rsidR="00E3452F" w:rsidRPr="00E32004">
        <w:rPr>
          <w:rFonts w:ascii="Times New Roman" w:eastAsia="Calibri" w:hAnsi="Times New Roman" w:cs="Times New Roman"/>
          <w:color w:val="000000" w:themeColor="text1"/>
          <w:sz w:val="28"/>
          <w:szCs w:val="28"/>
        </w:rPr>
        <w:t>các cấp,</w:t>
      </w:r>
      <w:r w:rsidR="00E32004" w:rsidRPr="00E32004">
        <w:rPr>
          <w:rFonts w:ascii="Times New Roman" w:eastAsia="Calibri" w:hAnsi="Times New Roman" w:cs="Times New Roman"/>
          <w:color w:val="000000" w:themeColor="text1"/>
          <w:sz w:val="28"/>
          <w:szCs w:val="28"/>
        </w:rPr>
        <w:t>.</w:t>
      </w:r>
    </w:p>
    <w:p w:rsidR="00E32004" w:rsidRDefault="00A34B5B" w:rsidP="00265B28">
      <w:pPr>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themeColor="text1"/>
          <w:spacing w:val="-6"/>
          <w:sz w:val="28"/>
          <w:szCs w:val="28"/>
          <w:lang w:val="nl-NL"/>
        </w:rPr>
        <w:t xml:space="preserve">Tại buổi lễ phát động </w:t>
      </w:r>
      <w:r w:rsidRPr="00E32004">
        <w:rPr>
          <w:rFonts w:ascii="Times New Roman" w:hAnsi="Times New Roman" w:cs="Times New Roman"/>
          <w:color w:val="000000" w:themeColor="text1"/>
          <w:sz w:val="28"/>
          <w:szCs w:val="28"/>
          <w:shd w:val="clear" w:color="auto" w:fill="FFFFFF"/>
        </w:rPr>
        <w:t xml:space="preserve">Đồng chí Đặng Hoàng Vinh, Phó Chủ tịch UBND </w:t>
      </w:r>
      <w:r>
        <w:rPr>
          <w:rFonts w:ascii="Times New Roman" w:hAnsi="Times New Roman" w:cs="Times New Roman"/>
          <w:color w:val="000000" w:themeColor="text1"/>
          <w:sz w:val="28"/>
          <w:szCs w:val="28"/>
          <w:shd w:val="clear" w:color="auto" w:fill="FFFFFF"/>
        </w:rPr>
        <w:t xml:space="preserve">đã ghi nhận những nỗ lực, </w:t>
      </w:r>
      <w:r w:rsidRPr="00A34B5B">
        <w:rPr>
          <w:rFonts w:ascii="Times New Roman" w:eastAsia="Times New Roman" w:hAnsi="Times New Roman" w:cs="Times New Roman"/>
          <w:color w:val="000000"/>
          <w:sz w:val="28"/>
          <w:szCs w:val="28"/>
          <w:lang w:val="nl-NL"/>
        </w:rPr>
        <w:t>công s</w:t>
      </w:r>
      <w:r>
        <w:rPr>
          <w:rFonts w:ascii="Times New Roman" w:eastAsia="Times New Roman" w:hAnsi="Times New Roman" w:cs="Times New Roman"/>
          <w:color w:val="000000"/>
          <w:sz w:val="28"/>
          <w:szCs w:val="28"/>
          <w:lang w:val="nl-NL"/>
        </w:rPr>
        <w:t>ức đóng góp của đội ngũ cán bộ Y</w:t>
      </w:r>
      <w:r w:rsidRPr="00A34B5B">
        <w:rPr>
          <w:rFonts w:ascii="Times New Roman" w:eastAsia="Times New Roman" w:hAnsi="Times New Roman" w:cs="Times New Roman"/>
          <w:color w:val="000000"/>
          <w:sz w:val="28"/>
          <w:szCs w:val="28"/>
          <w:lang w:val="nl-NL"/>
        </w:rPr>
        <w:t xml:space="preserve"> tế và đội ngũ cán bộ trực tiếp làm công tác phòng, chống lao thời gian qua </w:t>
      </w:r>
      <w:r w:rsidR="00E32004" w:rsidRPr="00E32004">
        <w:rPr>
          <w:rFonts w:ascii="Times New Roman" w:eastAsia="Times New Roman" w:hAnsi="Times New Roman" w:cs="Times New Roman"/>
          <w:bCs/>
          <w:color w:val="000000" w:themeColor="text1"/>
          <w:spacing w:val="-6"/>
          <w:sz w:val="28"/>
          <w:szCs w:val="28"/>
        </w:rPr>
        <w:t>và kêu gọi các cơ quan, đơn vị, các tổ chức, cá nhân, đoàn viên, thanh thiếu niên, học sinh và nhân dân trên địa bàn phường hãy chung tay hưởng ứng ngày thế giới phòng chống lao bằng những hành động cụ thể</w:t>
      </w:r>
      <w:r>
        <w:rPr>
          <w:rFonts w:ascii="Times New Roman" w:eastAsia="Times New Roman" w:hAnsi="Times New Roman" w:cs="Times New Roman"/>
          <w:bCs/>
          <w:color w:val="000000" w:themeColor="text1"/>
          <w:spacing w:val="-6"/>
          <w:sz w:val="28"/>
          <w:szCs w:val="28"/>
        </w:rPr>
        <w:t xml:space="preserve">, phấn đấu </w:t>
      </w:r>
      <w:r>
        <w:rPr>
          <w:rFonts w:ascii="Times New Roman" w:eastAsia="Times New Roman" w:hAnsi="Times New Roman" w:cs="Times New Roman"/>
          <w:color w:val="000000"/>
          <w:sz w:val="28"/>
          <w:szCs w:val="28"/>
          <w:lang w:val="nl-NL"/>
        </w:rPr>
        <w:t xml:space="preserve">đạt mục tiêu </w:t>
      </w:r>
      <w:r w:rsidRPr="00A34B5B">
        <w:rPr>
          <w:rFonts w:ascii="Times New Roman" w:eastAsia="Times New Roman" w:hAnsi="Times New Roman" w:cs="Times New Roman"/>
          <w:color w:val="000000"/>
          <w:sz w:val="28"/>
          <w:szCs w:val="28"/>
          <w:lang w:val="nl-NL"/>
        </w:rPr>
        <w:t>chấm dứt bệnh lao vào năm 2035.</w:t>
      </w:r>
      <w:bookmarkStart w:id="0" w:name="_GoBack"/>
      <w:bookmarkEnd w:id="0"/>
    </w:p>
    <w:p w:rsidR="006B7D2A" w:rsidRPr="006B7D2A" w:rsidRDefault="006B7D2A" w:rsidP="006B7D2A">
      <w:pPr>
        <w:ind w:firstLine="720"/>
        <w:jc w:val="right"/>
        <w:rPr>
          <w:rFonts w:ascii="Times New Roman" w:hAnsi="Times New Roman" w:cs="Times New Roman"/>
          <w:i/>
          <w:color w:val="000000" w:themeColor="text1"/>
        </w:rPr>
      </w:pPr>
      <w:r w:rsidRPr="006B7D2A">
        <w:rPr>
          <w:rFonts w:ascii="Times New Roman" w:eastAsia="Times New Roman" w:hAnsi="Times New Roman" w:cs="Times New Roman"/>
          <w:i/>
          <w:color w:val="000000"/>
          <w:sz w:val="28"/>
          <w:szCs w:val="28"/>
          <w:lang w:val="nl-NL"/>
        </w:rPr>
        <w:t>VHTT PHƯỜNG</w:t>
      </w:r>
    </w:p>
    <w:sectPr w:rsidR="006B7D2A" w:rsidRPr="006B7D2A"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28"/>
    <w:rsid w:val="00143EF6"/>
    <w:rsid w:val="00265B28"/>
    <w:rsid w:val="0038748E"/>
    <w:rsid w:val="005016DE"/>
    <w:rsid w:val="006B7D2A"/>
    <w:rsid w:val="00766B6A"/>
    <w:rsid w:val="009E0296"/>
    <w:rsid w:val="00A34B5B"/>
    <w:rsid w:val="00A538DB"/>
    <w:rsid w:val="00E32004"/>
    <w:rsid w:val="00E3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D2A"/>
    <w:rPr>
      <w:rFonts w:ascii="Tahoma" w:hAnsi="Tahoma" w:cs="Tahoma"/>
      <w:sz w:val="16"/>
      <w:szCs w:val="16"/>
    </w:rPr>
  </w:style>
  <w:style w:type="table" w:styleId="TableGrid">
    <w:name w:val="Table Grid"/>
    <w:basedOn w:val="TableNormal"/>
    <w:uiPriority w:val="59"/>
    <w:rsid w:val="006B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D2A"/>
    <w:rPr>
      <w:rFonts w:ascii="Tahoma" w:hAnsi="Tahoma" w:cs="Tahoma"/>
      <w:sz w:val="16"/>
      <w:szCs w:val="16"/>
    </w:rPr>
  </w:style>
  <w:style w:type="table" w:styleId="TableGrid">
    <w:name w:val="Table Grid"/>
    <w:basedOn w:val="TableNormal"/>
    <w:uiPriority w:val="59"/>
    <w:rsid w:val="006B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2024-03-22T01:07:00Z</dcterms:created>
  <dcterms:modified xsi:type="dcterms:W3CDTF">2024-03-22T03:49:00Z</dcterms:modified>
</cp:coreProperties>
</file>